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附件5：</w:t>
      </w:r>
    </w:p>
    <w:p>
      <w:pPr>
        <w:spacing w:line="640" w:lineRule="exact"/>
        <w:jc w:val="center"/>
        <w:rPr>
          <w:rFonts w:hint="eastAsia" w:ascii="宋体" w:hAnsi="宋体" w:cs="宋体"/>
          <w:snapToGrid w:val="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napToGrid w:val="0"/>
          <w:kern w:val="0"/>
          <w:sz w:val="36"/>
          <w:szCs w:val="36"/>
        </w:rPr>
        <w:t>南阳市装饰装修行业优秀家装企业评选办法</w:t>
      </w:r>
    </w:p>
    <w:p>
      <w:pPr>
        <w:spacing w:line="480" w:lineRule="exact"/>
        <w:ind w:firstLine="686" w:firstLineChars="245"/>
        <w:jc w:val="left"/>
        <w:rPr>
          <w:rFonts w:hint="eastAsia" w:ascii="宋体" w:hAnsi="宋体" w:cs="宋体"/>
          <w:bCs/>
          <w:sz w:val="28"/>
          <w:szCs w:val="28"/>
        </w:rPr>
      </w:pPr>
    </w:p>
    <w:p>
      <w:pPr>
        <w:spacing w:line="650" w:lineRule="exact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为推动我市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家装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企业深化改革，创新发展，改变经营思路，鼓励企业提高我市装饰装修工程质量和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装饰技术水平，促进我市装饰装修业的发展，南阳市室内装饰业协会决定开展“南阳市装饰装修行业优秀家装企业”（以下简称优秀企业）评选活动。为保证该项工作质量，特制定本评选办法。</w:t>
      </w:r>
    </w:p>
    <w:p>
      <w:pPr>
        <w:autoSpaceDN w:val="0"/>
        <w:spacing w:line="65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南阳市装饰装修行业优秀家装企业，代表南阳市装饰装修行业家装企业的最高荣誉，每年评选一次。</w:t>
      </w:r>
    </w:p>
    <w:p>
      <w:pPr>
        <w:spacing w:line="650" w:lineRule="exact"/>
        <w:ind w:firstLine="643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第三条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优秀家装企业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评选条件和申报资料</w:t>
      </w:r>
    </w:p>
    <w:p>
      <w:pPr>
        <w:spacing w:line="650" w:lineRule="exact"/>
        <w:ind w:firstLine="68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1、认真贯彻党的路线、方针、政策和法律、法规，在坚持企业改革、转换企业经营机制、创新方面有显著成效；</w:t>
      </w:r>
    </w:p>
    <w:p>
      <w:pPr>
        <w:autoSpaceDN w:val="0"/>
        <w:spacing w:line="650" w:lineRule="exact"/>
        <w:ind w:firstLine="68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2、是南阳市室内装饰业协会会员；</w:t>
      </w:r>
    </w:p>
    <w:p>
      <w:pPr>
        <w:autoSpaceDN w:val="0"/>
        <w:spacing w:line="650" w:lineRule="exact"/>
        <w:ind w:firstLine="68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3、质量管理体系和质量保证体系完整健全，责任明确，措施到位，贯彻ISO9000标准；</w:t>
      </w:r>
    </w:p>
    <w:p>
      <w:pPr>
        <w:autoSpaceDN w:val="0"/>
        <w:spacing w:line="650" w:lineRule="exact"/>
        <w:ind w:firstLine="68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4、企业2019年的财务损益表和税务部门出具的纳税证明；</w:t>
      </w:r>
    </w:p>
    <w:p>
      <w:pPr>
        <w:autoSpaceDN w:val="0"/>
        <w:spacing w:line="650" w:lineRule="exact"/>
        <w:ind w:firstLine="68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5、2019年成绩突出荣获过市、省、部级以上荣誉的企业；</w:t>
      </w:r>
    </w:p>
    <w:p>
      <w:pPr>
        <w:spacing w:line="65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6、2019年未发生拖欠农民工工资和安全事故现象，未被有关部门通报；</w:t>
      </w:r>
    </w:p>
    <w:p>
      <w:pPr>
        <w:spacing w:line="65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7、申报资料：申报单位应认真填写“南阳市装饰装修行业优秀家装企业申报表”，申报表一式两份，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申报表用A4幅面统一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装订整齐，严格按照申报表格式填写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申报资料电子版扫描件一份，内容如下：</w:t>
      </w:r>
    </w:p>
    <w:p>
      <w:pPr>
        <w:autoSpaceDN w:val="0"/>
        <w:spacing w:line="65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（1）企业申报承诺书</w:t>
      </w:r>
    </w:p>
    <w:p>
      <w:pPr>
        <w:autoSpaceDN w:val="0"/>
        <w:spacing w:line="65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（2）企业证件（营业执照、会员证明）；</w:t>
      </w:r>
    </w:p>
    <w:p>
      <w:pPr>
        <w:autoSpaceDN w:val="0"/>
        <w:spacing w:line="65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（3）2019年度财务损益表和纳税证明；</w:t>
      </w:r>
    </w:p>
    <w:p>
      <w:pPr>
        <w:autoSpaceDN w:val="0"/>
        <w:spacing w:line="65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（4）2019年获奖证书；</w:t>
      </w:r>
    </w:p>
    <w:p>
      <w:pPr>
        <w:autoSpaceDN w:val="0"/>
        <w:spacing w:line="650" w:lineRule="exact"/>
        <w:ind w:firstLine="68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（5）企业安全保障制度；</w:t>
      </w:r>
    </w:p>
    <w:p>
      <w:pPr>
        <w:autoSpaceDN w:val="0"/>
        <w:spacing w:line="650" w:lineRule="exact"/>
        <w:ind w:firstLine="68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（6）无发生安全事故证明。</w:t>
      </w:r>
    </w:p>
    <w:p>
      <w:pPr>
        <w:autoSpaceDN w:val="0"/>
        <w:spacing w:line="650" w:lineRule="exact"/>
        <w:ind w:firstLine="686"/>
        <w:rPr>
          <w:rFonts w:hint="eastAsia" w:ascii="宋体" w:hAnsi="宋体" w:cs="宋体"/>
          <w:sz w:val="32"/>
          <w:szCs w:val="32"/>
        </w:rPr>
      </w:pPr>
    </w:p>
    <w:p>
      <w:pPr>
        <w:autoSpaceDN w:val="0"/>
        <w:spacing w:line="650" w:lineRule="exact"/>
        <w:ind w:firstLine="640" w:firstLineChars="200"/>
        <w:rPr>
          <w:rFonts w:hint="eastAsia" w:ascii="宋体" w:hAnsi="宋体" w:cs="宋体"/>
          <w:sz w:val="32"/>
          <w:szCs w:val="32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hint="eastAsia" w:ascii="宋体" w:hAnsi="宋体" w:cs="宋体"/>
          <w:sz w:val="32"/>
          <w:szCs w:val="32"/>
        </w:rPr>
      </w:pPr>
    </w:p>
    <w:p>
      <w:pPr>
        <w:spacing w:line="360" w:lineRule="auto"/>
        <w:jc w:val="center"/>
        <w:rPr>
          <w:rFonts w:hint="eastAsia" w:ascii="宋体" w:hAnsi="宋体" w:cs="宋体"/>
          <w:sz w:val="32"/>
          <w:szCs w:val="32"/>
        </w:rPr>
      </w:pPr>
    </w:p>
    <w:p>
      <w:pPr>
        <w:spacing w:line="360" w:lineRule="auto"/>
        <w:jc w:val="center"/>
        <w:rPr>
          <w:rFonts w:hint="eastAsia" w:ascii="宋体" w:hAnsi="宋体" w:cs="宋体"/>
          <w:sz w:val="32"/>
          <w:szCs w:val="32"/>
        </w:rPr>
      </w:pPr>
    </w:p>
    <w:p>
      <w:pPr>
        <w:spacing w:line="360" w:lineRule="auto"/>
        <w:jc w:val="center"/>
        <w:rPr>
          <w:rFonts w:hint="eastAsia" w:ascii="宋体" w:hAnsi="宋体" w:cs="宋体"/>
          <w:sz w:val="32"/>
          <w:szCs w:val="32"/>
        </w:rPr>
      </w:pPr>
    </w:p>
    <w:p>
      <w:pPr>
        <w:spacing w:line="360" w:lineRule="auto"/>
        <w:rPr>
          <w:rFonts w:hint="eastAsia" w:ascii="宋体" w:hAnsi="宋体" w:cs="宋体"/>
          <w:sz w:val="32"/>
          <w:szCs w:val="32"/>
        </w:rPr>
      </w:pPr>
    </w:p>
    <w:p>
      <w:pPr>
        <w:autoSpaceDN w:val="0"/>
        <w:spacing w:line="600" w:lineRule="exact"/>
        <w:jc w:val="center"/>
        <w:rPr>
          <w:rFonts w:hint="eastAsia" w:ascii="宋体" w:hAnsi="宋体" w:cs="宋体"/>
          <w:b/>
          <w:spacing w:val="-12"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优秀家装企业</w:t>
      </w:r>
      <w:r>
        <w:rPr>
          <w:rFonts w:hint="eastAsia" w:ascii="宋体" w:hAnsi="宋体" w:cs="宋体"/>
          <w:b/>
          <w:bCs/>
          <w:spacing w:val="-12"/>
          <w:sz w:val="44"/>
          <w:szCs w:val="44"/>
        </w:rPr>
        <w:t>申报表</w:t>
      </w:r>
    </w:p>
    <w:p>
      <w:pPr>
        <w:rPr>
          <w:rFonts w:hint="eastAsia" w:ascii="宋体" w:hAnsi="宋体" w:cs="宋体"/>
          <w:sz w:val="30"/>
        </w:rPr>
      </w:pPr>
    </w:p>
    <w:p>
      <w:pPr>
        <w:rPr>
          <w:rFonts w:hint="eastAsia" w:ascii="宋体" w:hAnsi="宋体" w:cs="宋体"/>
          <w:sz w:val="30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3960"/>
        <w:gridCol w:w="1027"/>
        <w:gridCol w:w="217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jc w:val="center"/>
        </w:trPr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0"/>
              </w:rPr>
            </w:pPr>
            <w:r>
              <w:rPr>
                <w:rFonts w:hint="eastAsia" w:ascii="宋体" w:hAnsi="宋体" w:cs="宋体"/>
                <w:sz w:val="30"/>
              </w:rPr>
              <w:t>申报单位</w:t>
            </w:r>
          </w:p>
        </w:tc>
        <w:tc>
          <w:tcPr>
            <w:tcW w:w="7165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宋体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0"/>
              </w:rPr>
            </w:pPr>
            <w:r>
              <w:rPr>
                <w:rFonts w:hint="eastAsia" w:ascii="宋体" w:hAnsi="宋体" w:cs="宋体"/>
                <w:sz w:val="30"/>
              </w:rPr>
              <w:t>申报类别</w:t>
            </w:r>
          </w:p>
        </w:tc>
        <w:tc>
          <w:tcPr>
            <w:tcW w:w="7165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宋体"/>
                <w:sz w:val="30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优秀家装企业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0"/>
              </w:rPr>
            </w:pPr>
            <w:r>
              <w:rPr>
                <w:rFonts w:hint="eastAsia" w:ascii="宋体" w:hAnsi="宋体" w:cs="宋体"/>
                <w:sz w:val="30"/>
              </w:rPr>
              <w:t>单位地址</w:t>
            </w:r>
          </w:p>
        </w:tc>
        <w:tc>
          <w:tcPr>
            <w:tcW w:w="396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30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0"/>
              </w:rPr>
            </w:pPr>
            <w:r>
              <w:rPr>
                <w:rFonts w:hint="eastAsia" w:ascii="宋体" w:hAnsi="宋体" w:cs="宋体"/>
                <w:sz w:val="30"/>
              </w:rPr>
              <w:t>邮编</w:t>
            </w:r>
          </w:p>
        </w:tc>
        <w:tc>
          <w:tcPr>
            <w:tcW w:w="2178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0"/>
              </w:rPr>
            </w:pPr>
            <w:r>
              <w:rPr>
                <w:rFonts w:hint="eastAsia" w:ascii="宋体" w:hAnsi="宋体" w:cs="宋体"/>
                <w:sz w:val="30"/>
              </w:rPr>
              <w:t>联系人</w:t>
            </w:r>
          </w:p>
        </w:tc>
        <w:tc>
          <w:tcPr>
            <w:tcW w:w="396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30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0"/>
              </w:rPr>
            </w:pPr>
            <w:r>
              <w:rPr>
                <w:rFonts w:hint="eastAsia" w:ascii="宋体" w:hAnsi="宋体" w:cs="宋体"/>
                <w:sz w:val="30"/>
              </w:rPr>
              <w:t>职务</w:t>
            </w:r>
          </w:p>
        </w:tc>
        <w:tc>
          <w:tcPr>
            <w:tcW w:w="2178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6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0"/>
              </w:rPr>
            </w:pPr>
            <w:r>
              <w:rPr>
                <w:rFonts w:hint="eastAsia" w:ascii="宋体" w:hAnsi="宋体" w:cs="宋体"/>
                <w:sz w:val="30"/>
              </w:rPr>
              <w:t>联系方式</w:t>
            </w:r>
          </w:p>
        </w:tc>
        <w:tc>
          <w:tcPr>
            <w:tcW w:w="396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30"/>
              </w:rPr>
            </w:pPr>
            <w:r>
              <w:rPr>
                <w:rFonts w:hint="eastAsia" w:ascii="宋体" w:hAnsi="宋体" w:cs="宋体"/>
                <w:sz w:val="30"/>
              </w:rPr>
              <w:t>手机：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0"/>
              </w:rPr>
            </w:pPr>
            <w:r>
              <w:rPr>
                <w:rFonts w:hint="eastAsia" w:ascii="宋体" w:hAnsi="宋体" w:cs="宋体"/>
                <w:sz w:val="30"/>
              </w:rPr>
              <w:t>微信</w:t>
            </w:r>
          </w:p>
        </w:tc>
        <w:tc>
          <w:tcPr>
            <w:tcW w:w="2178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6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0"/>
              </w:rPr>
            </w:pPr>
          </w:p>
        </w:tc>
        <w:tc>
          <w:tcPr>
            <w:tcW w:w="396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30"/>
              </w:rPr>
            </w:pPr>
            <w:r>
              <w:rPr>
                <w:rFonts w:hint="eastAsia" w:ascii="宋体" w:hAnsi="宋体" w:cs="宋体"/>
                <w:sz w:val="30"/>
              </w:rPr>
              <w:t>办公室：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0"/>
              </w:rPr>
            </w:pPr>
            <w:r>
              <w:rPr>
                <w:rFonts w:hint="eastAsia" w:ascii="宋体" w:hAnsi="宋体" w:cs="宋体"/>
                <w:sz w:val="30"/>
              </w:rPr>
              <w:t>QQ</w:t>
            </w:r>
          </w:p>
        </w:tc>
        <w:tc>
          <w:tcPr>
            <w:tcW w:w="2178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30"/>
              </w:rPr>
            </w:pPr>
          </w:p>
        </w:tc>
      </w:tr>
    </w:tbl>
    <w:p>
      <w:pPr>
        <w:rPr>
          <w:rFonts w:hint="eastAsia" w:ascii="宋体" w:hAnsi="宋体" w:cs="宋体"/>
          <w:sz w:val="30"/>
        </w:rPr>
      </w:pPr>
    </w:p>
    <w:p>
      <w:pPr>
        <w:rPr>
          <w:rFonts w:hint="eastAsia" w:ascii="宋体" w:hAnsi="宋体" w:cs="宋体"/>
          <w:sz w:val="30"/>
        </w:rPr>
      </w:pPr>
      <w:r>
        <w:rPr>
          <w:rFonts w:hint="eastAsia" w:ascii="宋体" w:hAnsi="宋体" w:cs="宋体"/>
          <w:sz w:val="30"/>
        </w:rPr>
        <w:t xml:space="preserve">申报时间：        年     月    日 </w:t>
      </w:r>
    </w:p>
    <w:p>
      <w:pPr>
        <w:rPr>
          <w:rFonts w:hint="eastAsia" w:ascii="宋体" w:hAnsi="宋体" w:cs="宋体"/>
          <w:sz w:val="30"/>
        </w:rPr>
      </w:pPr>
    </w:p>
    <w:p>
      <w:pPr>
        <w:rPr>
          <w:rFonts w:hint="eastAsia" w:ascii="宋体" w:hAnsi="宋体" w:cs="宋体"/>
          <w:sz w:val="30"/>
        </w:rPr>
      </w:pPr>
      <w:r>
        <w:rPr>
          <w:rFonts w:hint="eastAsia" w:ascii="宋体" w:hAnsi="宋体" w:cs="宋体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714500" cy="1584960"/>
                <wp:effectExtent l="4445" t="4445" r="18415" b="10795"/>
                <wp:wrapTight wrapText="bothSides">
                  <wp:wrapPolygon>
                    <wp:start x="-56" y="-61"/>
                    <wp:lineTo x="-56" y="21539"/>
                    <wp:lineTo x="21448" y="21539"/>
                    <wp:lineTo x="21448" y="-61"/>
                    <wp:lineTo x="-56" y="-61"/>
                  </wp:wrapPolygon>
                </wp:wrapTight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宋体" w:hAnsi="宋体"/>
                                <w:sz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</w:rPr>
                              <w:t>申报单位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宋体" w:hAnsi="宋体"/>
                                <w:sz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</w:rPr>
                              <w:t>公 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4pt;margin-top:4.8pt;height:124.8pt;width:135pt;mso-wrap-distance-left:9pt;mso-wrap-distance-right:9pt;z-index:251662336;mso-width-relative:page;mso-height-relative:page;" coordsize="21600,21600" wrapcoords="-56 -61 -56 21539 21448 21539 21448 -61 -56 -61" o:gfxdata="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TtPre&#10;1gAAAAkBAAAPAAAAAAAAAAEAIAAAACIAAABkcnMvZG93bnJldi54bWxQSwECFAAUAAAACACHTuJA&#10;NUoeguoBAADcAwAADgAAAAAAAAABACAAAAAlAQAAZHJzL2Uyb0RvYy54bWxQSwUGAAAAAAYABgBZ&#10;AQAAgQ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spacing w:line="360" w:lineRule="exact"/>
                        <w:jc w:val="center"/>
                        <w:rPr>
                          <w:rFonts w:hint="eastAsia" w:ascii="宋体" w:hAnsi="宋体"/>
                          <w:sz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</w:rPr>
                        <w:t>申报单位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hint="eastAsia" w:ascii="宋体" w:hAnsi="宋体"/>
                          <w:sz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</w:rPr>
                        <w:t>公 章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>
      <w:pPr>
        <w:rPr>
          <w:rFonts w:hint="eastAsia" w:ascii="宋体" w:hAnsi="宋体" w:cs="宋体"/>
          <w:sz w:val="30"/>
        </w:rPr>
      </w:pPr>
    </w:p>
    <w:p>
      <w:pPr>
        <w:rPr>
          <w:rFonts w:hint="eastAsia" w:ascii="宋体" w:hAnsi="宋体" w:cs="宋体"/>
          <w:sz w:val="30"/>
        </w:rPr>
      </w:pPr>
    </w:p>
    <w:p>
      <w:pPr>
        <w:rPr>
          <w:rFonts w:hint="eastAsia" w:ascii="宋体" w:hAnsi="宋体" w:cs="宋体"/>
          <w:sz w:val="30"/>
        </w:rPr>
      </w:pPr>
    </w:p>
    <w:p>
      <w:pPr>
        <w:rPr>
          <w:rFonts w:hint="eastAsia" w:ascii="宋体" w:hAnsi="宋体" w:cs="宋体"/>
          <w:sz w:val="30"/>
        </w:rPr>
      </w:pPr>
    </w:p>
    <w:p>
      <w:pPr>
        <w:jc w:val="center"/>
        <w:rPr>
          <w:rFonts w:hint="eastAsia" w:ascii="宋体" w:hAnsi="宋体" w:cs="宋体"/>
          <w:sz w:val="36"/>
        </w:rPr>
      </w:pPr>
    </w:p>
    <w:p>
      <w:pPr>
        <w:jc w:val="center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南阳市室内装饰业协会印制</w:t>
      </w:r>
    </w:p>
    <w:p>
      <w:pPr>
        <w:spacing w:line="360" w:lineRule="auto"/>
        <w:jc w:val="center"/>
        <w:rPr>
          <w:rFonts w:hint="eastAsia"/>
          <w:b/>
          <w:bCs/>
          <w:sz w:val="44"/>
          <w:szCs w:val="52"/>
        </w:rPr>
      </w:pPr>
    </w:p>
    <w:p>
      <w:pPr>
        <w:spacing w:line="360" w:lineRule="auto"/>
        <w:jc w:val="center"/>
        <w:rPr>
          <w:rFonts w:hint="eastAsia"/>
          <w:b/>
          <w:bCs/>
          <w:sz w:val="44"/>
          <w:szCs w:val="52"/>
        </w:rPr>
      </w:pPr>
    </w:p>
    <w:p>
      <w:pPr>
        <w:spacing w:line="360" w:lineRule="auto"/>
        <w:jc w:val="center"/>
        <w:rPr>
          <w:rFonts w:hint="eastAsia"/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申报承诺书</w:t>
      </w:r>
    </w:p>
    <w:p>
      <w:pPr>
        <w:spacing w:line="360" w:lineRule="auto"/>
        <w:jc w:val="left"/>
        <w:rPr>
          <w:rFonts w:hint="eastAsia"/>
          <w:sz w:val="28"/>
          <w:szCs w:val="36"/>
        </w:rPr>
      </w:pP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南阳市室内装饰业协会：</w:t>
      </w:r>
    </w:p>
    <w:p>
      <w:pPr>
        <w:widowControl/>
        <w:spacing w:line="7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本公司自愿申请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2020年度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南阳市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装饰装修行业</w:t>
      </w:r>
      <w:r>
        <w:rPr>
          <w:rFonts w:hint="eastAsia" w:ascii="仿宋_GB2312" w:hAnsi="仿宋_GB2312" w:eastAsia="仿宋_GB2312" w:cs="仿宋_GB2312"/>
          <w:sz w:val="32"/>
          <w:szCs w:val="32"/>
        </w:rPr>
        <w:t>优秀家装企业的评选，现郑重承诺，本公司提交的申报表及附件材料的全部内容及数据真实有效，严格按照评审要求，如申报资料有不实之处，本公司将自动退出“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2020年度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南阳市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装饰装修行业</w:t>
      </w:r>
      <w:r>
        <w:rPr>
          <w:rFonts w:hint="eastAsia" w:ascii="仿宋_GB2312" w:hAnsi="仿宋_GB2312" w:eastAsia="仿宋_GB2312" w:cs="仿宋_GB2312"/>
          <w:sz w:val="32"/>
          <w:szCs w:val="32"/>
        </w:rPr>
        <w:t>优秀家装企业”的评选，并接受评委会根据评选办法做出的处理。</w:t>
      </w:r>
    </w:p>
    <w:p>
      <w:pPr>
        <w:wordWrap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</w:t>
      </w:r>
    </w:p>
    <w:p>
      <w:pPr>
        <w:wordWrap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（盖章）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年     月     日</w:t>
      </w:r>
    </w:p>
    <w:p>
      <w:pPr>
        <w:autoSpaceDN w:val="0"/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N w:val="0"/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宋体" w:hAnsi="宋体" w:cs="宋体"/>
          <w:sz w:val="32"/>
          <w:szCs w:val="32"/>
        </w:rPr>
      </w:pPr>
    </w:p>
    <w:p>
      <w:pPr>
        <w:jc w:val="center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</w:t>
      </w:r>
      <w:r>
        <w:rPr>
          <w:rFonts w:hint="eastAsia" w:ascii="宋体" w:hAnsi="宋体" w:cs="宋体"/>
          <w:b/>
          <w:bCs/>
          <w:sz w:val="32"/>
          <w:szCs w:val="32"/>
        </w:rPr>
        <w:t>一、申报企业基本情况</w:t>
      </w:r>
    </w:p>
    <w:p>
      <w:pPr>
        <w:jc w:val="center"/>
        <w:rPr>
          <w:rFonts w:hint="eastAsia" w:ascii="宋体" w:hAnsi="宋体" w:cs="宋体"/>
          <w:bCs/>
          <w:kern w:val="0"/>
          <w:sz w:val="44"/>
          <w:szCs w:val="30"/>
        </w:rPr>
      </w:pPr>
    </w:p>
    <w:tbl>
      <w:tblPr>
        <w:tblStyle w:val="2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1226"/>
        <w:gridCol w:w="1700"/>
        <w:gridCol w:w="1376"/>
        <w:gridCol w:w="1777"/>
        <w:gridCol w:w="176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企业名称</w:t>
            </w:r>
          </w:p>
        </w:tc>
        <w:tc>
          <w:tcPr>
            <w:tcW w:w="4302" w:type="dxa"/>
            <w:gridSpan w:val="3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cs="宋体"/>
                <w:sz w:val="24"/>
                <w:szCs w:val="21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企业性质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通信地址</w:t>
            </w:r>
          </w:p>
        </w:tc>
        <w:tc>
          <w:tcPr>
            <w:tcW w:w="4302" w:type="dxa"/>
            <w:gridSpan w:val="3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cs="宋体"/>
                <w:sz w:val="24"/>
                <w:szCs w:val="21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企业QQ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企业成立时间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cs="宋体"/>
                <w:sz w:val="24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法定代表人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cs="宋体"/>
                <w:sz w:val="24"/>
                <w:szCs w:val="21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联系人电话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及微信号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pacing w:before="100" w:beforeAutospacing="1" w:line="90" w:lineRule="atLeast"/>
              <w:jc w:val="center"/>
              <w:rPr>
                <w:rFonts w:hint="eastAsia"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传真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cs="宋体"/>
                <w:sz w:val="10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spacing w:before="100" w:beforeAutospacing="1" w:line="90" w:lineRule="atLeast"/>
              <w:jc w:val="center"/>
              <w:rPr>
                <w:rFonts w:hint="eastAsia"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2019年产值  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cs="宋体"/>
                <w:sz w:val="10"/>
                <w:szCs w:val="21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spacing w:before="100" w:beforeAutospacing="1" w:line="90" w:lineRule="atLeast"/>
              <w:jc w:val="center"/>
              <w:rPr>
                <w:rFonts w:hint="eastAsia" w:ascii="宋体" w:hAnsi="宋体" w:cs="宋体"/>
                <w:sz w:val="24"/>
                <w:szCs w:val="21"/>
                <w:highlight w:val="red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cs="宋体"/>
                <w:sz w:val="10"/>
                <w:szCs w:val="21"/>
                <w:highlight w:val="red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pacing w:before="100" w:beforeAutospacing="1" w:line="90" w:lineRule="atLeas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企业宣传用语</w:t>
            </w:r>
          </w:p>
        </w:tc>
        <w:tc>
          <w:tcPr>
            <w:tcW w:w="7846" w:type="dxa"/>
            <w:gridSpan w:val="5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cs="宋体"/>
                <w:sz w:val="10"/>
                <w:szCs w:val="21"/>
                <w:highlight w:val="red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职工总数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cs="宋体"/>
                <w:sz w:val="24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建造师人数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cs="宋体"/>
                <w:sz w:val="24"/>
                <w:szCs w:val="21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工程师人数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before="100" w:beforeAutospacing="1" w:line="320" w:lineRule="exact"/>
              <w:jc w:val="center"/>
              <w:rPr>
                <w:rFonts w:hint="eastAsia" w:ascii="宋体" w:hAnsi="宋体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设计师人数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cs="宋体"/>
                <w:sz w:val="24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现场管理人员数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cs="宋体"/>
                <w:sz w:val="24"/>
                <w:szCs w:val="21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技术工人人数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2019年</w:t>
            </w:r>
          </w:p>
          <w:p>
            <w:pPr>
              <w:spacing w:before="100" w:beforeAutospacing="1" w:line="320" w:lineRule="exact"/>
              <w:jc w:val="center"/>
              <w:rPr>
                <w:rFonts w:hint="eastAsia"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工程业绩</w:t>
            </w:r>
          </w:p>
        </w:tc>
        <w:tc>
          <w:tcPr>
            <w:tcW w:w="7846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  <w:p>
            <w:pPr>
              <w:spacing w:before="100" w:beforeAutospacing="1" w:line="320" w:lineRule="exact"/>
              <w:rPr>
                <w:rFonts w:hint="eastAsia" w:ascii="宋体" w:hAnsi="宋体" w:cs="宋体"/>
                <w:sz w:val="24"/>
                <w:szCs w:val="21"/>
              </w:rPr>
            </w:pPr>
          </w:p>
          <w:p>
            <w:pPr>
              <w:spacing w:before="100" w:beforeAutospacing="1" w:line="320" w:lineRule="exact"/>
              <w:rPr>
                <w:rFonts w:hint="eastAsia" w:ascii="宋体" w:hAnsi="宋体" w:cs="宋体"/>
                <w:sz w:val="24"/>
                <w:szCs w:val="21"/>
              </w:rPr>
            </w:pPr>
          </w:p>
          <w:p>
            <w:pPr>
              <w:spacing w:before="100" w:beforeAutospacing="1" w:line="320" w:lineRule="exact"/>
              <w:rPr>
                <w:rFonts w:hint="eastAsia" w:ascii="宋体" w:hAnsi="宋体" w:cs="宋体"/>
                <w:sz w:val="24"/>
                <w:szCs w:val="21"/>
              </w:rPr>
            </w:pPr>
          </w:p>
          <w:p>
            <w:pPr>
              <w:spacing w:before="100" w:beforeAutospacing="1" w:line="320" w:lineRule="exact"/>
              <w:rPr>
                <w:rFonts w:hint="eastAsia" w:ascii="宋体" w:hAnsi="宋体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1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rFonts w:hint="eastAsia"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2019年</w:t>
            </w:r>
          </w:p>
          <w:p>
            <w:pPr>
              <w:spacing w:before="100" w:beforeAutospacing="1" w:line="320" w:lineRule="exact"/>
              <w:jc w:val="center"/>
              <w:rPr>
                <w:rFonts w:hint="eastAsia"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获奖业绩</w:t>
            </w:r>
          </w:p>
        </w:tc>
        <w:tc>
          <w:tcPr>
            <w:tcW w:w="7846" w:type="dxa"/>
            <w:gridSpan w:val="5"/>
            <w:noWrap w:val="0"/>
            <w:vAlign w:val="center"/>
          </w:tcPr>
          <w:p>
            <w:pPr>
              <w:spacing w:before="100" w:beforeAutospacing="1" w:line="320" w:lineRule="exact"/>
              <w:rPr>
                <w:rFonts w:hint="eastAsia" w:ascii="宋体" w:hAnsi="宋体" w:cs="宋体"/>
                <w:sz w:val="24"/>
                <w:szCs w:val="21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二、评审意见</w:t>
      </w:r>
    </w:p>
    <w:p>
      <w:pPr>
        <w:spacing w:line="300" w:lineRule="exact"/>
        <w:jc w:val="center"/>
        <w:rPr>
          <w:rFonts w:hint="eastAsia" w:ascii="宋体" w:hAnsi="宋体" w:cs="宋体"/>
          <w:sz w:val="30"/>
          <w:szCs w:val="30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1" w:hRule="atLeast"/>
          <w:jc w:val="center"/>
        </w:trPr>
        <w:tc>
          <w:tcPr>
            <w:tcW w:w="896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公司意见</w:t>
            </w:r>
          </w:p>
          <w:p>
            <w:pPr>
              <w:spacing w:line="680" w:lineRule="exact"/>
              <w:rPr>
                <w:rFonts w:hint="eastAsia" w:ascii="宋体" w:hAnsi="宋体" w:cs="宋体"/>
                <w:sz w:val="30"/>
                <w:szCs w:val="30"/>
              </w:rPr>
            </w:pPr>
          </w:p>
          <w:p>
            <w:pPr>
              <w:spacing w:line="680" w:lineRule="exact"/>
              <w:rPr>
                <w:rFonts w:hint="eastAsia" w:ascii="宋体" w:hAnsi="宋体" w:cs="宋体"/>
                <w:sz w:val="30"/>
                <w:szCs w:val="30"/>
              </w:rPr>
            </w:pPr>
          </w:p>
          <w:p>
            <w:pPr>
              <w:spacing w:line="680" w:lineRule="exact"/>
              <w:rPr>
                <w:rFonts w:hint="eastAsia" w:ascii="宋体" w:hAnsi="宋体" w:cs="宋体"/>
                <w:sz w:val="30"/>
                <w:szCs w:val="30"/>
              </w:rPr>
            </w:pPr>
          </w:p>
          <w:p>
            <w:pPr>
              <w:spacing w:line="680" w:lineRule="exact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 xml:space="preserve">       经办人签名：                     （公章）</w:t>
            </w:r>
          </w:p>
          <w:p>
            <w:pPr>
              <w:ind w:firstLine="5436" w:firstLineChars="1812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年  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3" w:hRule="atLeast"/>
          <w:jc w:val="center"/>
        </w:trPr>
        <w:tc>
          <w:tcPr>
            <w:tcW w:w="896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评审委员会意见：</w:t>
            </w:r>
          </w:p>
          <w:p>
            <w:pPr>
              <w:spacing w:line="680" w:lineRule="exact"/>
              <w:rPr>
                <w:rFonts w:hint="eastAsia" w:ascii="宋体" w:hAnsi="宋体" w:cs="宋体"/>
                <w:sz w:val="30"/>
                <w:szCs w:val="30"/>
              </w:rPr>
            </w:pPr>
          </w:p>
          <w:p>
            <w:pPr>
              <w:spacing w:line="680" w:lineRule="exact"/>
              <w:rPr>
                <w:rFonts w:hint="eastAsia" w:ascii="宋体" w:hAnsi="宋体" w:cs="宋体"/>
                <w:sz w:val="30"/>
                <w:szCs w:val="30"/>
              </w:rPr>
            </w:pPr>
          </w:p>
          <w:p>
            <w:pPr>
              <w:spacing w:line="680" w:lineRule="exact"/>
              <w:rPr>
                <w:rFonts w:hint="eastAsia" w:ascii="宋体" w:hAnsi="宋体" w:cs="宋体"/>
                <w:sz w:val="30"/>
                <w:szCs w:val="30"/>
              </w:rPr>
            </w:pPr>
          </w:p>
          <w:p>
            <w:pPr>
              <w:ind w:firstLine="5436" w:firstLineChars="1812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年 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5" w:hRule="atLeast"/>
          <w:jc w:val="center"/>
        </w:trPr>
        <w:tc>
          <w:tcPr>
            <w:tcW w:w="896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协会意见：</w:t>
            </w:r>
          </w:p>
          <w:p>
            <w:pPr>
              <w:spacing w:line="640" w:lineRule="exact"/>
              <w:rPr>
                <w:rFonts w:hint="eastAsia" w:ascii="宋体" w:hAnsi="宋体" w:cs="宋体"/>
                <w:sz w:val="30"/>
                <w:szCs w:val="30"/>
              </w:rPr>
            </w:pPr>
          </w:p>
          <w:p>
            <w:pPr>
              <w:spacing w:line="640" w:lineRule="exact"/>
              <w:rPr>
                <w:rFonts w:hint="eastAsia" w:ascii="宋体" w:hAnsi="宋体" w:cs="宋体"/>
                <w:sz w:val="30"/>
                <w:szCs w:val="30"/>
              </w:rPr>
            </w:pPr>
          </w:p>
          <w:p>
            <w:pPr>
              <w:spacing w:line="640" w:lineRule="exact"/>
              <w:rPr>
                <w:rFonts w:hint="eastAsia" w:ascii="宋体" w:hAnsi="宋体" w:cs="宋体"/>
                <w:sz w:val="30"/>
                <w:szCs w:val="30"/>
              </w:rPr>
            </w:pPr>
          </w:p>
          <w:p>
            <w:pPr>
              <w:spacing w:line="640" w:lineRule="exact"/>
              <w:rPr>
                <w:rFonts w:hint="eastAsia" w:ascii="宋体" w:hAnsi="宋体" w:cs="宋体"/>
                <w:sz w:val="30"/>
                <w:szCs w:val="30"/>
              </w:rPr>
            </w:pPr>
          </w:p>
          <w:p>
            <w:pPr>
              <w:spacing w:line="640" w:lineRule="exact"/>
              <w:rPr>
                <w:rFonts w:hint="eastAsia" w:ascii="宋体" w:hAnsi="宋体" w:cs="宋体"/>
                <w:sz w:val="30"/>
                <w:szCs w:val="30"/>
              </w:rPr>
            </w:pPr>
          </w:p>
          <w:p>
            <w:pPr>
              <w:ind w:firstLine="5437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年      月     日</w:t>
            </w:r>
          </w:p>
        </w:tc>
      </w:tr>
    </w:tbl>
    <w:p>
      <w:pPr>
        <w:spacing w:line="20" w:lineRule="exact"/>
        <w:rPr>
          <w:rFonts w:ascii="宋体" w:hAnsi="宋体" w:cs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E48AE"/>
    <w:rsid w:val="1B9E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2020-12-12T08:39:00Z</dcterms:created>
  <dc:creator>周勐</dc:creator>
  <cp:lastModifiedBy>周勐</cp:lastModifiedBy>
  <dcterms:modified xsi:type="dcterms:W3CDTF">2020-12-12T08:40:28Z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